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СОГЛАСИЕ НА ПОЛУЧЕНИЕ СЕРВИСНЫХ,ИНФОРМАЦИОННЫХ И РЕКЛАМНЫХ СООБЩЕНИЙ</w:t>
      </w:r>
    </w:p>
    <w:p>
      <w:r>
        <w:rPr>
          <w:b w:val="0"/>
        </w:rPr>
        <w:t>Настоящим я, действуя свободно, своей волей и в своем интересе, подтверждая свою дееспособность и достижение возраста 18 лет, даю согласие Индивидуальному предпринимателю Андрееву Данилу Витальевичу, ИНН: 020302410782, ОГРНИП: 326028000129954, адрес: 453030, Республика Башкортостан, Архангельский р-н, д. Троицкое, ул. Заречная, д. 14, далее — Оператор, на направление мне сервисных, информационных и рекламных сообщений на условиях, изложенных в настоящем согласии.</w:t>
      </w:r>
    </w:p>
    <w:p>
      <w:pPr>
        <w:spacing w:before="200"/>
      </w:pPr>
      <w:r>
        <w:rPr>
          <w:b/>
          <w:sz w:val="26"/>
        </w:rPr>
        <w:t>1. Сервисные и информационные сообщения</w:t>
      </w:r>
    </w:p>
    <w:p>
      <w:r>
        <w:rPr>
          <w:b w:val="0"/>
        </w:rPr>
        <w:t>Я соглашаюсь получать от Оператора сервисные и информационные сообщения, связанные с использованием сайта, личного кабинета, подписки, заявки, договора-оферты, информационного сервиса подбора и иных сервисов Оператора.</w:t>
      </w:r>
    </w:p>
    <w:p>
      <w:r>
        <w:rPr>
          <w:b w:val="0"/>
        </w:rPr>
        <w:t>К таким сообщениям могут относиться:</w:t>
      </w:r>
    </w:p>
    <w:p>
      <w:pPr>
        <w:pStyle w:val="ListBullet"/>
      </w:pPr>
      <w:r>
        <w:rPr>
          <w:b w:val="0"/>
        </w:rPr>
        <w:t>сообщения о регистрации и использовании личного кабинета;</w:t>
      </w:r>
    </w:p>
    <w:p>
      <w:pPr>
        <w:pStyle w:val="ListBullet"/>
      </w:pPr>
      <w:r>
        <w:rPr>
          <w:b w:val="0"/>
        </w:rPr>
        <w:t>сообщения, связанные с подтверждением номера телефона и/или адреса электронной почты;</w:t>
      </w:r>
    </w:p>
    <w:p>
      <w:pPr>
        <w:pStyle w:val="ListBullet"/>
      </w:pPr>
      <w:r>
        <w:rPr>
          <w:b w:val="0"/>
        </w:rPr>
        <w:t>уведомления о статусе заявки;</w:t>
      </w:r>
    </w:p>
    <w:p>
      <w:pPr>
        <w:pStyle w:val="ListBullet"/>
      </w:pPr>
      <w:r>
        <w:rPr>
          <w:b w:val="0"/>
        </w:rPr>
        <w:t>сообщения о ходе подбора финансового продукта;</w:t>
      </w:r>
    </w:p>
    <w:p>
      <w:pPr>
        <w:pStyle w:val="ListBullet"/>
      </w:pPr>
      <w:r>
        <w:rPr>
          <w:b w:val="0"/>
        </w:rPr>
        <w:t>сообщения, связанные с направлением заявки Контрагентам;</w:t>
      </w:r>
    </w:p>
    <w:p>
      <w:pPr>
        <w:pStyle w:val="ListBullet"/>
      </w:pPr>
      <w:r>
        <w:rPr>
          <w:b w:val="0"/>
        </w:rPr>
        <w:t>сообщения, связанные с исполнением договора-оферты и/или подписки;</w:t>
      </w:r>
    </w:p>
    <w:p>
      <w:pPr>
        <w:pStyle w:val="ListBullet"/>
      </w:pPr>
      <w:r>
        <w:rPr>
          <w:b w:val="0"/>
        </w:rPr>
        <w:t>технические уведомления;</w:t>
      </w:r>
    </w:p>
    <w:p>
      <w:pPr>
        <w:pStyle w:val="ListBullet"/>
      </w:pPr>
      <w:r>
        <w:rPr>
          <w:b w:val="0"/>
        </w:rPr>
        <w:t>сообщения о безопасности;</w:t>
      </w:r>
    </w:p>
    <w:p>
      <w:pPr>
        <w:pStyle w:val="ListBullet"/>
      </w:pPr>
      <w:r>
        <w:rPr>
          <w:b w:val="0"/>
        </w:rPr>
        <w:t>ответы на обращения и запросы;</w:t>
      </w:r>
    </w:p>
    <w:p>
      <w:pPr>
        <w:pStyle w:val="ListBullet"/>
      </w:pPr>
      <w:r>
        <w:rPr>
          <w:b w:val="0"/>
        </w:rPr>
        <w:t>иные сообщения, необходимые для оказания услуг, исполнения договора и обеспечения работы сервисов Оператора.</w:t>
      </w:r>
    </w:p>
    <w:p>
      <w:r>
        <w:rPr>
          <w:b w:val="0"/>
        </w:rPr>
        <w:t>Я понимаю, что такие сообщения могут направляться в связи с заключением и исполнением договора с Оператором, использованием мной сайта, личного кабинета, подписки, заявки и иных сервисов Оператора.</w:t>
      </w:r>
    </w:p>
    <w:p>
      <w:pPr>
        <w:spacing w:before="200"/>
      </w:pPr>
      <w:r>
        <w:rPr>
          <w:b/>
          <w:sz w:val="26"/>
        </w:rPr>
        <w:t>2. Рекламные и маркетинговые сообщения</w:t>
      </w:r>
    </w:p>
    <w:p>
      <w:r>
        <w:rPr>
          <w:b w:val="0"/>
        </w:rPr>
        <w:t>Я даю согласие на получение от Оператора и/или Контрагентов рекламных и маркетинговых сообщений, включая сообщения о финансовых продуктах, услугах информационного сервиса подбора, акциях, новостях, подборках банковских предложений, предложениях Контрагентов, а также иных продуктах и услугах, связанных с подбором, получением и сопровождением финансовых продуктов.</w:t>
      </w:r>
    </w:p>
    <w:p>
      <w:r>
        <w:rPr>
          <w:b w:val="0"/>
        </w:rPr>
        <w:t>Под Контрагентами в настоящем согласии понимаются лица, указанные в актуальных перечнях, размещенных по адресам:</w:t>
      </w:r>
    </w:p>
    <w:p>
      <w:pPr>
        <w:pStyle w:val="ListBullet"/>
      </w:pPr>
      <w:r>
        <w:rPr>
          <w:b w:val="0"/>
        </w:rPr>
        <w:t>https://apiprofit.ru/;</w:t>
      </w:r>
    </w:p>
    <w:p>
      <w:pPr>
        <w:pStyle w:val="ListBullet"/>
      </w:pPr>
      <w:r>
        <w:rPr>
          <w:b w:val="0"/>
        </w:rPr>
        <w:t>https://mnezaim.ru/counterparties.</w:t>
      </w:r>
    </w:p>
    <w:p>
      <w:r>
        <w:rPr>
          <w:b w:val="0"/>
        </w:rPr>
        <w:t>Я понимаю и соглашаюсь, что состав Контрагентов может изменяться, а актуальный перечень Контрагентов определяется по указанным выше адресам на дату направления сообщения и/или передачи персональных данных в целях направления сообщения.</w:t>
      </w:r>
    </w:p>
    <w:p>
      <w:pPr>
        <w:spacing w:before="200"/>
      </w:pPr>
      <w:r>
        <w:rPr>
          <w:b/>
          <w:sz w:val="26"/>
        </w:rPr>
        <w:t>3. Каналы направления сообщений</w:t>
      </w:r>
    </w:p>
    <w:p>
      <w:r>
        <w:rPr>
          <w:b w:val="0"/>
        </w:rPr>
        <w:t>Я соглашаюсь получать сервисные, информационные, рекламные и маркетинговые сообщения следующими способами:</w:t>
      </w:r>
    </w:p>
    <w:p>
      <w:pPr>
        <w:pStyle w:val="ListBullet"/>
      </w:pPr>
      <w:r>
        <w:rPr>
          <w:b w:val="0"/>
        </w:rPr>
        <w:t>посредством SMS-сообщений;</w:t>
      </w:r>
    </w:p>
    <w:p>
      <w:pPr>
        <w:pStyle w:val="ListBullet"/>
      </w:pPr>
      <w:r>
        <w:rPr>
          <w:b w:val="0"/>
        </w:rPr>
        <w:t>посредством push-сообщений, включая короткие текстовые уведомления, передаваемые на мобильное персональное устройство с использованием технологии Google Cloud Messaging для операционной системы Android OS или технологии Apple Push Notification Service для операционной системы iOS;</w:t>
      </w:r>
    </w:p>
    <w:p>
      <w:pPr>
        <w:pStyle w:val="ListBullet"/>
      </w:pPr>
      <w:r>
        <w:rPr>
          <w:b w:val="0"/>
        </w:rPr>
        <w:t>по электронной почте;</w:t>
      </w:r>
    </w:p>
    <w:p>
      <w:pPr>
        <w:pStyle w:val="ListBullet"/>
      </w:pPr>
      <w:r>
        <w:rPr>
          <w:b w:val="0"/>
        </w:rPr>
        <w:t>по сетям электросвязи, в том числе посредством использования телефонной связи;</w:t>
      </w:r>
    </w:p>
    <w:p>
      <w:pPr>
        <w:pStyle w:val="ListBullet"/>
      </w:pPr>
      <w:r>
        <w:rPr>
          <w:b w:val="0"/>
        </w:rPr>
        <w:t>по сетям подвижной радиотелефонной связи;</w:t>
      </w:r>
    </w:p>
    <w:p>
      <w:pPr>
        <w:pStyle w:val="ListBullet"/>
      </w:pPr>
      <w:r>
        <w:rPr>
          <w:b w:val="0"/>
        </w:rPr>
        <w:t>посредством факсимильной связи;</w:t>
      </w:r>
    </w:p>
    <w:p>
      <w:pPr>
        <w:pStyle w:val="ListBullet"/>
      </w:pPr>
      <w:r>
        <w:rPr>
          <w:b w:val="0"/>
        </w:rPr>
        <w:t>посредством сообщений в социальных сетях, включая ВКонтакте и Одноклассники;</w:t>
      </w:r>
    </w:p>
    <w:p>
      <w:pPr>
        <w:pStyle w:val="ListBullet"/>
      </w:pPr>
      <w:r>
        <w:rPr>
          <w:b w:val="0"/>
        </w:rPr>
        <w:t>посредством сообщений в мессенджерах;</w:t>
      </w:r>
    </w:p>
    <w:p>
      <w:pPr>
        <w:pStyle w:val="ListBullet"/>
      </w:pPr>
      <w:r>
        <w:rPr>
          <w:b w:val="0"/>
        </w:rPr>
        <w:t>посредством отправки сообщений, в том числе голосовых, на указанный мной номер мобильного телефона;</w:t>
      </w:r>
    </w:p>
    <w:p>
      <w:pPr>
        <w:pStyle w:val="ListBullet"/>
      </w:pPr>
      <w:r>
        <w:rPr>
          <w:b w:val="0"/>
        </w:rPr>
        <w:t>с использованием технологии IVR;</w:t>
      </w:r>
    </w:p>
    <w:p>
      <w:pPr>
        <w:pStyle w:val="ListBullet"/>
      </w:pPr>
      <w:r>
        <w:rPr>
          <w:b w:val="0"/>
        </w:rPr>
        <w:t>иными способами связи, сведения о которых были предоставлены мной Оператору.</w:t>
      </w:r>
    </w:p>
    <w:p>
      <w:r>
        <w:rPr>
          <w:b w:val="0"/>
        </w:rPr>
        <w:t>Периодичность направления сообщений определяется Оператором самостоятельно.</w:t>
      </w:r>
    </w:p>
    <w:p>
      <w:pPr>
        <w:spacing w:before="200"/>
      </w:pPr>
      <w:r>
        <w:rPr>
          <w:b/>
          <w:sz w:val="26"/>
        </w:rPr>
        <w:t>4. Содержание сообщений</w:t>
      </w:r>
    </w:p>
    <w:p>
      <w:r>
        <w:rPr>
          <w:b w:val="0"/>
        </w:rPr>
        <w:t>Сообщения могут содержать:</w:t>
      </w:r>
    </w:p>
    <w:p>
      <w:pPr>
        <w:pStyle w:val="ListBullet"/>
      </w:pPr>
      <w:r>
        <w:rPr>
          <w:b w:val="0"/>
        </w:rPr>
        <w:t>предложения кредитных продуктов;</w:t>
      </w:r>
    </w:p>
    <w:p>
      <w:pPr>
        <w:pStyle w:val="ListBullet"/>
      </w:pPr>
      <w:r>
        <w:rPr>
          <w:b w:val="0"/>
        </w:rPr>
        <w:t>предложения займов и иных финансовых продуктов;</w:t>
      </w:r>
    </w:p>
    <w:p>
      <w:pPr>
        <w:pStyle w:val="ListBullet"/>
      </w:pPr>
      <w:r>
        <w:rPr>
          <w:b w:val="0"/>
        </w:rPr>
        <w:t>предложения услуг информационного сервиса подбора;</w:t>
      </w:r>
    </w:p>
    <w:p>
      <w:pPr>
        <w:pStyle w:val="ListBullet"/>
      </w:pPr>
      <w:r>
        <w:rPr>
          <w:b w:val="0"/>
        </w:rPr>
        <w:t>информацию об акциях;</w:t>
      </w:r>
    </w:p>
    <w:p>
      <w:pPr>
        <w:pStyle w:val="ListBullet"/>
      </w:pPr>
      <w:r>
        <w:rPr>
          <w:b w:val="0"/>
        </w:rPr>
        <w:t>новости;</w:t>
      </w:r>
    </w:p>
    <w:p>
      <w:pPr>
        <w:pStyle w:val="ListBullet"/>
      </w:pPr>
      <w:r>
        <w:rPr>
          <w:b w:val="0"/>
        </w:rPr>
        <w:t>напоминания о заявке;</w:t>
      </w:r>
    </w:p>
    <w:p>
      <w:pPr>
        <w:pStyle w:val="ListBullet"/>
      </w:pPr>
      <w:r>
        <w:rPr>
          <w:b w:val="0"/>
        </w:rPr>
        <w:t>подборки банковских и иных финансовых предложений;</w:t>
      </w:r>
    </w:p>
    <w:p>
      <w:pPr>
        <w:pStyle w:val="ListBullet"/>
      </w:pPr>
      <w:r>
        <w:rPr>
          <w:b w:val="0"/>
        </w:rPr>
        <w:t>предложения Контрагентов;</w:t>
      </w:r>
    </w:p>
    <w:p>
      <w:pPr>
        <w:pStyle w:val="ListBullet"/>
      </w:pPr>
      <w:r>
        <w:rPr>
          <w:b w:val="0"/>
        </w:rPr>
        <w:t>информацию о статусе заявки;</w:t>
      </w:r>
    </w:p>
    <w:p>
      <w:pPr>
        <w:pStyle w:val="ListBullet"/>
      </w:pPr>
      <w:r>
        <w:rPr>
          <w:b w:val="0"/>
        </w:rPr>
        <w:t>информацию о подписке;</w:t>
      </w:r>
    </w:p>
    <w:p>
      <w:pPr>
        <w:pStyle w:val="ListBullet"/>
      </w:pPr>
      <w:r>
        <w:rPr>
          <w:b w:val="0"/>
        </w:rPr>
        <w:t>информацию об исполнении договора-оферты;</w:t>
      </w:r>
    </w:p>
    <w:p>
      <w:pPr>
        <w:pStyle w:val="ListBullet"/>
      </w:pPr>
      <w:r>
        <w:rPr>
          <w:b w:val="0"/>
        </w:rPr>
        <w:t>сервисные, технические и информационные уведомления.</w:t>
      </w:r>
    </w:p>
    <w:p>
      <w:pPr>
        <w:spacing w:before="200"/>
      </w:pPr>
      <w:r>
        <w:rPr>
          <w:b/>
          <w:sz w:val="26"/>
        </w:rPr>
        <w:t>5. Срок действия согласия</w:t>
      </w:r>
    </w:p>
    <w:p>
      <w:r>
        <w:rPr>
          <w:b w:val="0"/>
        </w:rPr>
        <w:t>Согласие на получение рекламных и маркетинговых сообщений действует в течение 5 лет с даты его предоставления либо до момента его отзыва, если отзыв согласия будет осуществлен ранее.</w:t>
      </w:r>
    </w:p>
    <w:p>
      <w:r>
        <w:rPr>
          <w:b w:val="0"/>
        </w:rPr>
        <w:t>Сервисные и информационные сообщения, необходимые для исполнения договора, оказания услуг, сопровождения заявки, работы подписки, личного кабинета и сервисов Оператора, могут направляться в течение срока действия договора, подписки, использования сервиса, сопровождения заявки, а также в иных случаях, предусмотренных законодательством Российской Федерации.</w:t>
      </w:r>
    </w:p>
    <w:p>
      <w:pPr>
        <w:spacing w:before="200"/>
      </w:pPr>
      <w:r>
        <w:rPr>
          <w:b/>
          <w:sz w:val="26"/>
        </w:rPr>
        <w:t>6. Отказ от получения сообщений и отзыв согласия</w:t>
      </w:r>
    </w:p>
    <w:p>
      <w:r>
        <w:rPr>
          <w:b w:val="0"/>
        </w:rPr>
        <w:t>Я вправе отказаться от получения рекламных и маркетинговых сообщений и отозвать настоящее согласие путем направления Оператору соответствующего заявления:</w:t>
      </w:r>
    </w:p>
    <w:p>
      <w:pPr>
        <w:pStyle w:val="ListBullet"/>
      </w:pPr>
      <w:r>
        <w:rPr>
          <w:b w:val="0"/>
        </w:rPr>
        <w:t>по адресу электронной почты: info@mnezaim.ru;</w:t>
      </w:r>
    </w:p>
    <w:p>
      <w:pPr>
        <w:pStyle w:val="ListBullet"/>
      </w:pPr>
      <w:r>
        <w:rPr>
          <w:b w:val="0"/>
        </w:rPr>
        <w:t>либо путем направления письменного заявления по адресу места нахождения Оператора: 453030, Республика Башкортостан, Архангельский р-н, д. Троицкое, ул. Заречная, д. 14.</w:t>
      </w:r>
    </w:p>
    <w:p>
      <w:r>
        <w:rPr>
          <w:b w:val="0"/>
        </w:rPr>
        <w:t>Отказ от получения рекламных и маркетинговых сообщений не прекращает направление сервисных и информационных сообщений, если такие сообщения необходимы для исполнения договора, оказания услуг, сопровождения заявки, работы подписки, личного кабинета и сервисов Оператора.</w:t>
      </w:r>
    </w:p>
    <w:p>
      <w:pPr>
        <w:spacing w:before="200"/>
      </w:pPr>
      <w:r>
        <w:rPr>
          <w:b/>
          <w:sz w:val="26"/>
        </w:rPr>
        <w:t>7. Подтверждения пользователя</w:t>
      </w:r>
    </w:p>
    <w:p>
      <w:r>
        <w:rPr>
          <w:b w:val="0"/>
        </w:rPr>
        <w:t>Проставляя отметку в соответствующем чекбоксе на сайте Оператора, я подтверждаю, что:</w:t>
      </w:r>
    </w:p>
    <w:p>
      <w:pPr>
        <w:pStyle w:val="ListBullet"/>
      </w:pPr>
      <w:r>
        <w:rPr>
          <w:b w:val="0"/>
        </w:rPr>
        <w:t>достиг возраста 18 лет;</w:t>
      </w:r>
    </w:p>
    <w:p>
      <w:pPr>
        <w:pStyle w:val="ListBullet"/>
      </w:pPr>
      <w:r>
        <w:rPr>
          <w:b w:val="0"/>
        </w:rPr>
        <w:t>действую свободно, своей волей и в своем интересе;</w:t>
      </w:r>
    </w:p>
    <w:p>
      <w:pPr>
        <w:pStyle w:val="ListBullet"/>
      </w:pPr>
      <w:r>
        <w:rPr>
          <w:b w:val="0"/>
        </w:rPr>
        <w:t>предоставил Оператору достоверные контактные данные;</w:t>
      </w:r>
    </w:p>
    <w:p>
      <w:pPr>
        <w:pStyle w:val="ListBullet"/>
      </w:pPr>
      <w:r>
        <w:rPr>
          <w:b w:val="0"/>
        </w:rPr>
        <w:t>ознакомлен с настоящим согласием;</w:t>
      </w:r>
    </w:p>
    <w:p>
      <w:pPr>
        <w:pStyle w:val="ListBullet"/>
      </w:pPr>
      <w:r>
        <w:rPr>
          <w:b w:val="0"/>
        </w:rPr>
        <w:t>согласен на получение сервисных, информационных, рекламных и маркетинговых сообщений на условиях настоящего согласия;</w:t>
      </w:r>
    </w:p>
    <w:p>
      <w:pPr>
        <w:pStyle w:val="ListBullet"/>
      </w:pPr>
      <w:r>
        <w:rPr>
          <w:b w:val="0"/>
        </w:rPr>
        <w:t>понимаю, что могу отказаться от получения рекламных и маркетинговых сообщений и отозвать согласие в порядке, указанном в настоящем согласии.</w:t>
      </w:r>
    </w:p>
    <w:p>
      <w:r>
        <w:rPr>
          <w:b w:val="0"/>
        </w:rPr>
        <w:t>Факт предоставления согласия может фиксироваться Оператором путем сохранения даты и времени предоставления согласия, IP-адреса, технических данных устройства, версии текста согласия и иных сведений, подтверждающих факт предоставления согласия.</w:t>
      </w:r>
    </w:p>
    <w:p>
      <w:pPr>
        <w:spacing w:before="200"/>
      </w:pPr>
      <w:r>
        <w:rPr>
          <w:b/>
          <w:sz w:val="26"/>
        </w:rPr>
        <w:t>8. Реквизиты Оператора</w:t>
      </w:r>
    </w:p>
    <w:p>
      <w:r>
        <w:rPr>
          <w:b w:val="0"/>
        </w:rPr>
        <w:t>Индивидуальный предприниматель Андреев Данил Витальевич</w:t>
      </w:r>
    </w:p>
    <w:p>
      <w:r>
        <w:rPr>
          <w:b w:val="0"/>
        </w:rPr>
        <w:t>ИНН: 020302410782</w:t>
      </w:r>
    </w:p>
    <w:p>
      <w:r>
        <w:rPr>
          <w:b w:val="0"/>
        </w:rPr>
        <w:t>ОГРНИП: 326028000129954</w:t>
      </w:r>
    </w:p>
    <w:p>
      <w:r>
        <w:rPr>
          <w:b w:val="0"/>
        </w:rPr>
        <w:t>Адрес: 453030, Республика Башкортостан, Архангельский р-н, д. Троицкое, ул. Заречная, д. 14</w:t>
      </w:r>
    </w:p>
    <w:p>
      <w:r>
        <w:rPr>
          <w:b w:val="0"/>
        </w:rPr>
        <w:t>Банковские реквизиты: р/с 40802810429320007398 (RUR) в филиале «Нижегородский» АО «Альфа-Банк», БИК 042202824, к/с 30101810200000000824</w:t>
      </w:r>
    </w:p>
    <w:p>
      <w:r>
        <w:rPr>
          <w:b w:val="0"/>
        </w:rPr>
        <w:t>Email для обращений: info@mnezaim.ru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  <w:jc w:val="both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СЕРВИСНЫХ,ИНФОРМАЦИОННЫХ И РЕКЛАМНЫХ СООБЩЕНИЙ</dc:title>
  <dc:subject/>
  <dc:creator>МнеЗайм</dc:creator>
  <cp:keywords/>
  <dc:description>mnezaim.ru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